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Pr>
      <w:tblGrid>
        <w:gridCol w:w="5766"/>
        <w:gridCol w:w="3286"/>
      </w:tblGrid>
      <w:tr w:rsidR="00F0055A" w:rsidTr="00643F7D">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0055A" w:rsidRDefault="00F0055A" w:rsidP="00643F7D">
            <w:pPr>
              <w:pStyle w:val="Default"/>
              <w:rPr>
                <w:rFonts w:ascii="Calibri" w:hAnsi="Calibri" w:cs="Calibri"/>
                <w:sz w:val="22"/>
                <w:szCs w:val="22"/>
              </w:rPr>
            </w:pPr>
          </w:p>
          <w:tbl>
            <w:tblPr>
              <w:tblW w:w="0" w:type="auto"/>
              <w:tblCellMar>
                <w:left w:w="0" w:type="dxa"/>
                <w:right w:w="0" w:type="dxa"/>
              </w:tblCellMar>
              <w:tblLook w:val="04A0" w:firstRow="1" w:lastRow="0" w:firstColumn="1" w:lastColumn="0" w:noHBand="0" w:noVBand="1"/>
            </w:tblPr>
            <w:tblGrid>
              <w:gridCol w:w="7163"/>
            </w:tblGrid>
            <w:tr w:rsidR="00F0055A" w:rsidTr="00643F7D">
              <w:trPr>
                <w:trHeight w:val="103"/>
              </w:trPr>
              <w:tc>
                <w:tcPr>
                  <w:tcW w:w="0" w:type="auto"/>
                  <w:tcMar>
                    <w:top w:w="0" w:type="dxa"/>
                    <w:left w:w="108" w:type="dxa"/>
                    <w:bottom w:w="0" w:type="dxa"/>
                    <w:right w:w="108" w:type="dxa"/>
                  </w:tcMar>
                </w:tcPr>
                <w:p w:rsidR="00F0055A" w:rsidRDefault="00F0055A" w:rsidP="00643F7D">
                  <w:pPr>
                    <w:pStyle w:val="Default"/>
                    <w:spacing w:line="276" w:lineRule="auto"/>
                    <w:rPr>
                      <w:rFonts w:ascii="Calibri" w:hAnsi="Calibri" w:cs="Calibri"/>
                      <w:b/>
                      <w:bCs/>
                      <w:sz w:val="22"/>
                      <w:szCs w:val="22"/>
                      <w:u w:val="single"/>
                    </w:rPr>
                  </w:pPr>
                  <w:r>
                    <w:rPr>
                      <w:rFonts w:ascii="Calibri" w:hAnsi="Calibri" w:cs="Calibri"/>
                      <w:b/>
                      <w:bCs/>
                      <w:sz w:val="22"/>
                      <w:szCs w:val="22"/>
                      <w:u w:val="single"/>
                    </w:rPr>
                    <w:t>Titre de l’accrochage / artiste présenté</w:t>
                  </w:r>
                </w:p>
                <w:p w:rsidR="00F0055A" w:rsidRDefault="00F0055A" w:rsidP="00643F7D">
                  <w:pPr>
                    <w:pStyle w:val="Default"/>
                    <w:spacing w:line="276" w:lineRule="auto"/>
                    <w:rPr>
                      <w:rFonts w:ascii="Calibri" w:hAnsi="Calibri" w:cs="Calibri"/>
                      <w:b/>
                      <w:bCs/>
                      <w:sz w:val="22"/>
                      <w:szCs w:val="22"/>
                    </w:rPr>
                  </w:pPr>
                </w:p>
                <w:p w:rsidR="00F0055A" w:rsidRDefault="00F0055A" w:rsidP="00643F7D">
                  <w:pPr>
                    <w:pStyle w:val="Default"/>
                    <w:spacing w:line="276" w:lineRule="auto"/>
                    <w:rPr>
                      <w:rFonts w:ascii="Calibri" w:hAnsi="Calibri" w:cs="Calibri"/>
                      <w:b/>
                      <w:bCs/>
                      <w:sz w:val="22"/>
                      <w:szCs w:val="22"/>
                    </w:rPr>
                  </w:pPr>
                  <w:r>
                    <w:rPr>
                      <w:rFonts w:ascii="Calibri" w:hAnsi="Calibri" w:cs="Calibri"/>
                      <w:b/>
                      <w:bCs/>
                      <w:sz w:val="22"/>
                      <w:szCs w:val="22"/>
                    </w:rPr>
                    <w:t>Un été vietnamien</w:t>
                  </w:r>
                </w:p>
                <w:p w:rsidR="00F0055A" w:rsidRDefault="00AE4B61" w:rsidP="00643F7D">
                  <w:pPr>
                    <w:pStyle w:val="Default"/>
                    <w:spacing w:line="276" w:lineRule="auto"/>
                    <w:rPr>
                      <w:rFonts w:ascii="Calibri" w:hAnsi="Calibri" w:cs="Calibri"/>
                      <w:sz w:val="22"/>
                      <w:szCs w:val="22"/>
                    </w:rPr>
                  </w:pPr>
                  <w:r w:rsidRPr="00AE4B61">
                    <w:rPr>
                      <w:rFonts w:ascii="Calibri" w:hAnsi="Calibri" w:cs="Calibri"/>
                      <w:b/>
                      <w:bCs/>
                      <w:sz w:val="22"/>
                      <w:szCs w:val="22"/>
                    </w:rPr>
                    <w:t>Un parfum de modernité, bronzes vietnamiens au tournant du XXème siècle</w:t>
                  </w:r>
                </w:p>
              </w:tc>
            </w:tr>
          </w:tbl>
          <w:p w:rsidR="00F0055A" w:rsidRDefault="00F0055A" w:rsidP="00643F7D"/>
        </w:tc>
      </w:tr>
      <w:tr w:rsidR="00F0055A" w:rsidTr="00643F7D">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0055A" w:rsidRDefault="00F0055A" w:rsidP="00643F7D">
            <w:pPr>
              <w:pStyle w:val="Default"/>
              <w:rPr>
                <w:rFonts w:ascii="Calibri" w:hAnsi="Calibri" w:cs="Calibri"/>
                <w:sz w:val="22"/>
                <w:szCs w:val="22"/>
              </w:rPr>
            </w:pPr>
          </w:p>
          <w:tbl>
            <w:tblPr>
              <w:tblW w:w="0" w:type="auto"/>
              <w:tblCellMar>
                <w:left w:w="0" w:type="dxa"/>
                <w:right w:w="0" w:type="dxa"/>
              </w:tblCellMar>
              <w:tblLook w:val="04A0" w:firstRow="1" w:lastRow="0" w:firstColumn="1" w:lastColumn="0" w:noHBand="0" w:noVBand="1"/>
            </w:tblPr>
            <w:tblGrid>
              <w:gridCol w:w="3480"/>
            </w:tblGrid>
            <w:tr w:rsidR="00F0055A" w:rsidTr="00643F7D">
              <w:trPr>
                <w:trHeight w:val="103"/>
              </w:trPr>
              <w:tc>
                <w:tcPr>
                  <w:tcW w:w="0" w:type="auto"/>
                  <w:tcMar>
                    <w:top w:w="0" w:type="dxa"/>
                    <w:left w:w="108" w:type="dxa"/>
                    <w:bottom w:w="0" w:type="dxa"/>
                    <w:right w:w="108" w:type="dxa"/>
                  </w:tcMar>
                  <w:hideMark/>
                </w:tcPr>
                <w:p w:rsidR="00F0055A" w:rsidRDefault="00F0055A" w:rsidP="0092588A">
                  <w:pPr>
                    <w:pStyle w:val="Default"/>
                    <w:spacing w:line="276" w:lineRule="auto"/>
                    <w:rPr>
                      <w:rFonts w:ascii="Calibri" w:hAnsi="Calibri" w:cs="Calibri"/>
                      <w:b/>
                      <w:bCs/>
                      <w:sz w:val="22"/>
                      <w:szCs w:val="22"/>
                    </w:rPr>
                  </w:pPr>
                  <w:r>
                    <w:rPr>
                      <w:rFonts w:ascii="Calibri" w:hAnsi="Calibri" w:cs="Calibri"/>
                      <w:b/>
                      <w:bCs/>
                      <w:sz w:val="22"/>
                      <w:szCs w:val="22"/>
                      <w:u w:val="single"/>
                    </w:rPr>
                    <w:t>Dates :</w:t>
                  </w:r>
                  <w:r>
                    <w:rPr>
                      <w:rFonts w:ascii="Calibri" w:hAnsi="Calibri" w:cs="Calibri"/>
                      <w:b/>
                      <w:bCs/>
                      <w:sz w:val="22"/>
                      <w:szCs w:val="22"/>
                    </w:rPr>
                    <w:t xml:space="preserve"> </w:t>
                  </w:r>
                  <w:r w:rsidR="00AE4B61">
                    <w:rPr>
                      <w:rFonts w:ascii="Calibri" w:hAnsi="Calibri" w:cs="Calibri"/>
                      <w:b/>
                      <w:bCs/>
                      <w:sz w:val="22"/>
                      <w:szCs w:val="22"/>
                    </w:rPr>
                    <w:t>19</w:t>
                  </w:r>
                  <w:r>
                    <w:rPr>
                      <w:rFonts w:ascii="Calibri" w:hAnsi="Calibri" w:cs="Calibri"/>
                      <w:b/>
                      <w:bCs/>
                      <w:sz w:val="22"/>
                      <w:szCs w:val="22"/>
                    </w:rPr>
                    <w:t xml:space="preserve"> </w:t>
                  </w:r>
                  <w:r w:rsidR="00AE4B61">
                    <w:rPr>
                      <w:rFonts w:ascii="Calibri" w:hAnsi="Calibri" w:cs="Calibri"/>
                      <w:b/>
                      <w:bCs/>
                      <w:sz w:val="22"/>
                      <w:szCs w:val="22"/>
                    </w:rPr>
                    <w:t>mai</w:t>
                  </w:r>
                  <w:r>
                    <w:rPr>
                      <w:rFonts w:ascii="Calibri" w:hAnsi="Calibri" w:cs="Calibri"/>
                      <w:b/>
                      <w:bCs/>
                      <w:sz w:val="22"/>
                      <w:szCs w:val="22"/>
                    </w:rPr>
                    <w:t xml:space="preserve"> – </w:t>
                  </w:r>
                  <w:r w:rsidR="00AE4B61">
                    <w:rPr>
                      <w:rFonts w:ascii="Calibri" w:hAnsi="Calibri" w:cs="Calibri"/>
                      <w:b/>
                      <w:bCs/>
                      <w:sz w:val="22"/>
                      <w:szCs w:val="22"/>
                    </w:rPr>
                    <w:t>0</w:t>
                  </w:r>
                  <w:r w:rsidR="00CD0DAA">
                    <w:rPr>
                      <w:rFonts w:ascii="Calibri" w:hAnsi="Calibri" w:cs="Calibri"/>
                      <w:b/>
                      <w:bCs/>
                      <w:sz w:val="22"/>
                      <w:szCs w:val="22"/>
                    </w:rPr>
                    <w:t>6</w:t>
                  </w:r>
                  <w:r>
                    <w:rPr>
                      <w:rFonts w:ascii="Calibri" w:hAnsi="Calibri" w:cs="Calibri"/>
                      <w:b/>
                      <w:bCs/>
                      <w:sz w:val="22"/>
                      <w:szCs w:val="22"/>
                    </w:rPr>
                    <w:t xml:space="preserve"> </w:t>
                  </w:r>
                  <w:r w:rsidR="0092588A">
                    <w:rPr>
                      <w:rFonts w:ascii="Calibri" w:hAnsi="Calibri" w:cs="Calibri"/>
                      <w:b/>
                      <w:bCs/>
                      <w:sz w:val="22"/>
                      <w:szCs w:val="22"/>
                    </w:rPr>
                    <w:t>septembre 202</w:t>
                  </w:r>
                  <w:r w:rsidR="00AE4B61">
                    <w:rPr>
                      <w:rFonts w:ascii="Calibri" w:hAnsi="Calibri" w:cs="Calibri"/>
                      <w:b/>
                      <w:bCs/>
                      <w:sz w:val="22"/>
                      <w:szCs w:val="22"/>
                    </w:rPr>
                    <w:t>6</w:t>
                  </w:r>
                </w:p>
              </w:tc>
            </w:tr>
          </w:tbl>
          <w:p w:rsidR="00F0055A" w:rsidRDefault="00F0055A" w:rsidP="00643F7D"/>
        </w:tc>
      </w:tr>
      <w:tr w:rsidR="00F0055A" w:rsidTr="00643F7D">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F0055A" w:rsidRDefault="00F0055A" w:rsidP="00643F7D">
            <w:pPr>
              <w:pStyle w:val="Default"/>
              <w:rPr>
                <w:rFonts w:ascii="Calibri" w:hAnsi="Calibri" w:cs="Calibri"/>
                <w:sz w:val="22"/>
                <w:szCs w:val="22"/>
              </w:rPr>
            </w:pPr>
          </w:p>
          <w:tbl>
            <w:tblPr>
              <w:tblW w:w="0" w:type="auto"/>
              <w:tblCellMar>
                <w:left w:w="0" w:type="dxa"/>
                <w:right w:w="0" w:type="dxa"/>
              </w:tblCellMar>
              <w:tblLook w:val="04A0" w:firstRow="1" w:lastRow="0" w:firstColumn="1" w:lastColumn="0" w:noHBand="0" w:noVBand="1"/>
            </w:tblPr>
            <w:tblGrid>
              <w:gridCol w:w="8836"/>
            </w:tblGrid>
            <w:tr w:rsidR="00F0055A" w:rsidTr="00643F7D">
              <w:trPr>
                <w:trHeight w:val="103"/>
              </w:trPr>
              <w:tc>
                <w:tcPr>
                  <w:tcW w:w="0" w:type="auto"/>
                  <w:tcMar>
                    <w:top w:w="0" w:type="dxa"/>
                    <w:left w:w="108" w:type="dxa"/>
                    <w:bottom w:w="0" w:type="dxa"/>
                    <w:right w:w="108" w:type="dxa"/>
                  </w:tcMar>
                </w:tcPr>
                <w:p w:rsidR="00762D32" w:rsidRDefault="00762D32" w:rsidP="00643F7D">
                  <w:r>
                    <w:t xml:space="preserve">L’usage de brûle-parfums en bronze ou en laiton est répandu à travers l’Asie orientale depuis l’Antiquité pour rendre hommage aux défunts ou aux divinités. Au Vietnam, la maîtrise des artisans bronziers a impressionné les premiers Français installés en Indochine dès la fin du XIXe siècle. Les exemplaires rapportés en métropole attestent de l’inventivité de décors où l’objet se transforme en élément végétal, bambou ou fruit. </w:t>
                  </w:r>
                  <w:r w:rsidR="00C37F76">
                    <w:t>A partir des années 1920</w:t>
                  </w:r>
                  <w:r>
                    <w:t>, la ligne se simpli</w:t>
                  </w:r>
                  <w:r w:rsidR="00C37F76">
                    <w:t xml:space="preserve">fie sous l’influence du style Art déco. Parallèlement, les écoles professionnelles ouvertes par les Français au tournant du siècle à Saïgon et à Hanoï pour former des ouvriers qualifiés </w:t>
                  </w:r>
                  <w:r w:rsidR="00AD7D7B">
                    <w:t>s’orientent vers une production plus artistique. D</w:t>
                  </w:r>
                  <w:r w:rsidR="00C37F76">
                    <w:t xml:space="preserve">es objets nouveaux, à l’esthétique moderne, </w:t>
                  </w:r>
                  <w:r w:rsidR="00AD7D7B">
                    <w:t xml:space="preserve">sont alors conçus </w:t>
                  </w:r>
                  <w:r w:rsidR="00C37F76">
                    <w:t>pour répondre aux besoins d’une clientèle occidentale.</w:t>
                  </w:r>
                </w:p>
                <w:p w:rsidR="00F0055A" w:rsidRDefault="00F0055A" w:rsidP="00AD7D7B"/>
              </w:tc>
            </w:tr>
          </w:tbl>
          <w:p w:rsidR="00F0055A" w:rsidRDefault="00F0055A" w:rsidP="00643F7D"/>
        </w:tc>
      </w:tr>
      <w:tr w:rsidR="00F0055A" w:rsidTr="00643F7D">
        <w:tc>
          <w:tcPr>
            <w:tcW w:w="9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055A" w:rsidRDefault="00F0055A" w:rsidP="00643F7D">
            <w:pPr>
              <w:rPr>
                <w:i/>
                <w:iCs/>
              </w:rPr>
            </w:pPr>
            <w:r>
              <w:rPr>
                <w:i/>
                <w:iCs/>
              </w:rPr>
              <w:t>2 Visuels avec Légendes et Crédits</w:t>
            </w:r>
          </w:p>
        </w:tc>
      </w:tr>
      <w:tr w:rsidR="002D0CF0" w:rsidTr="00643F7D">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0055A" w:rsidRDefault="00F0055A" w:rsidP="00643F7D"/>
          <w:p w:rsidR="00F0055A" w:rsidRDefault="002D0CF0" w:rsidP="00643F7D">
            <w:pPr>
              <w:jc w:val="center"/>
            </w:pPr>
            <w:r w:rsidRPr="002D0CF0">
              <w:rPr>
                <w:noProof/>
              </w:rPr>
              <w:drawing>
                <wp:inline distT="0" distB="0" distL="0" distR="0" wp14:anchorId="1CC01A00" wp14:editId="223130EA">
                  <wp:extent cx="3516175" cy="2354194"/>
                  <wp:effectExtent l="0" t="0" r="825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27330" cy="2361663"/>
                          </a:xfrm>
                          <a:prstGeom prst="rect">
                            <a:avLst/>
                          </a:prstGeom>
                        </pic:spPr>
                      </pic:pic>
                    </a:graphicData>
                  </a:graphic>
                </wp:inline>
              </w:drawing>
            </w:r>
          </w:p>
          <w:p w:rsidR="00F0055A" w:rsidRDefault="00F0055A" w:rsidP="00643F7D"/>
          <w:p w:rsidR="006206D6" w:rsidRDefault="006206D6" w:rsidP="006206D6">
            <w:pPr>
              <w:rPr>
                <w:i/>
                <w:iCs/>
              </w:rPr>
            </w:pPr>
            <w:r w:rsidRPr="009E07A0">
              <w:rPr>
                <w:i/>
                <w:iCs/>
              </w:rPr>
              <w:t>Crocodile</w:t>
            </w:r>
          </w:p>
          <w:p w:rsidR="006206D6" w:rsidRDefault="006206D6" w:rsidP="00643F7D">
            <w:pPr>
              <w:rPr>
                <w:bCs/>
              </w:rPr>
            </w:pPr>
            <w:r w:rsidRPr="006206D6">
              <w:rPr>
                <w:rFonts w:hint="eastAsia"/>
                <w:bCs/>
              </w:rPr>
              <w:t xml:space="preserve">École de </w:t>
            </w:r>
            <w:proofErr w:type="spellStart"/>
            <w:r w:rsidRPr="006206D6">
              <w:rPr>
                <w:rFonts w:hint="eastAsia"/>
                <w:bCs/>
              </w:rPr>
              <w:t>Biên-Hòa</w:t>
            </w:r>
            <w:proofErr w:type="spellEnd"/>
            <w:r w:rsidRPr="006206D6">
              <w:rPr>
                <w:rFonts w:hint="eastAsia"/>
                <w:bCs/>
              </w:rPr>
              <w:t xml:space="preserve"> </w:t>
            </w:r>
            <w:proofErr w:type="spellStart"/>
            <w:r w:rsidRPr="006206D6">
              <w:rPr>
                <w:rFonts w:hint="eastAsia"/>
                <w:bCs/>
              </w:rPr>
              <w:t>邊和</w:t>
            </w:r>
            <w:proofErr w:type="spellEnd"/>
          </w:p>
          <w:p w:rsidR="00F0055A" w:rsidRPr="006206D6" w:rsidRDefault="006206D6" w:rsidP="00643F7D">
            <w:pPr>
              <w:rPr>
                <w:bCs/>
              </w:rPr>
            </w:pPr>
            <w:r>
              <w:rPr>
                <w:bCs/>
              </w:rPr>
              <w:t>Vietnam,</w:t>
            </w:r>
            <w:r>
              <w:rPr>
                <w:color w:val="1F497D" w:themeColor="dark2"/>
              </w:rPr>
              <w:t xml:space="preserve"> a</w:t>
            </w:r>
            <w:r w:rsidRPr="009E07A0">
              <w:t>nnées 1925-1930</w:t>
            </w:r>
          </w:p>
          <w:p w:rsidR="00F0055A" w:rsidRPr="0005412F" w:rsidRDefault="009E07A0" w:rsidP="00643F7D">
            <w:r>
              <w:t>Bronze</w:t>
            </w:r>
            <w:r w:rsidR="006206D6">
              <w:t xml:space="preserve"> à patine noire</w:t>
            </w:r>
          </w:p>
          <w:p w:rsidR="00F0055A" w:rsidRPr="0005412F" w:rsidRDefault="006206D6" w:rsidP="00643F7D">
            <w:r>
              <w:t xml:space="preserve">H. 4 ; </w:t>
            </w:r>
            <w:r w:rsidR="009E07A0">
              <w:t xml:space="preserve">L. </w:t>
            </w:r>
            <w:r w:rsidR="0005412F" w:rsidRPr="0005412F">
              <w:t>3</w:t>
            </w:r>
            <w:r w:rsidR="009E07A0">
              <w:t>2</w:t>
            </w:r>
            <w:r w:rsidR="0005412F" w:rsidRPr="0005412F">
              <w:t>,</w:t>
            </w:r>
            <w:r w:rsidR="009E07A0">
              <w:t>1 ; l. 12,4 </w:t>
            </w:r>
            <w:r w:rsidR="00F0055A" w:rsidRPr="0005412F">
              <w:t>cm</w:t>
            </w:r>
          </w:p>
          <w:p w:rsidR="00F0055A" w:rsidRDefault="00F0055A" w:rsidP="00643F7D">
            <w:r w:rsidRPr="0005412F">
              <w:t xml:space="preserve">Musée Cernuschi, </w:t>
            </w:r>
            <w:r w:rsidR="0005412F" w:rsidRPr="0005412F">
              <w:t>don de M. Marcel Schneyder en mémoire de ses parents, Thérèse et René Schneyder</w:t>
            </w:r>
            <w:r w:rsidRPr="0005412F">
              <w:t>. M.C. 20</w:t>
            </w:r>
            <w:r w:rsidR="009E07A0">
              <w:t>23</w:t>
            </w:r>
            <w:r w:rsidRPr="0005412F">
              <w:t>-</w:t>
            </w:r>
            <w:r w:rsidR="009E07A0">
              <w:t>50</w:t>
            </w:r>
          </w:p>
          <w:p w:rsidR="00F0055A" w:rsidRDefault="00F0055A" w:rsidP="00643F7D">
            <w:r>
              <w:rPr>
                <w:color w:val="000000"/>
              </w:rPr>
              <w:t>© Paris Musées / Musée Cernuschi</w:t>
            </w:r>
          </w:p>
          <w:p w:rsidR="00F0055A" w:rsidRDefault="00F0055A" w:rsidP="00643F7D"/>
        </w:tc>
        <w:tc>
          <w:tcPr>
            <w:tcW w:w="4426" w:type="dxa"/>
            <w:tcBorders>
              <w:top w:val="nil"/>
              <w:left w:val="nil"/>
              <w:bottom w:val="single" w:sz="8" w:space="0" w:color="auto"/>
              <w:right w:val="single" w:sz="8" w:space="0" w:color="auto"/>
            </w:tcBorders>
            <w:tcMar>
              <w:top w:w="0" w:type="dxa"/>
              <w:left w:w="108" w:type="dxa"/>
              <w:bottom w:w="0" w:type="dxa"/>
              <w:right w:w="108" w:type="dxa"/>
            </w:tcMar>
          </w:tcPr>
          <w:p w:rsidR="00F0055A" w:rsidRDefault="00F0055A" w:rsidP="00643F7D"/>
          <w:p w:rsidR="00F0055A" w:rsidRDefault="002D0CF0" w:rsidP="00643F7D">
            <w:pPr>
              <w:jc w:val="center"/>
            </w:pPr>
            <w:r w:rsidRPr="002D0CF0">
              <w:rPr>
                <w:noProof/>
              </w:rPr>
              <w:drawing>
                <wp:inline distT="0" distB="0" distL="0" distR="0" wp14:anchorId="79B22FDA" wp14:editId="40F92C7F">
                  <wp:extent cx="1895610" cy="2647784"/>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26355" cy="2690729"/>
                          </a:xfrm>
                          <a:prstGeom prst="rect">
                            <a:avLst/>
                          </a:prstGeom>
                        </pic:spPr>
                      </pic:pic>
                    </a:graphicData>
                  </a:graphic>
                </wp:inline>
              </w:drawing>
            </w:r>
          </w:p>
          <w:p w:rsidR="00F0055A" w:rsidRDefault="00F0055A" w:rsidP="00643F7D">
            <w:pPr>
              <w:rPr>
                <w:b/>
                <w:bCs/>
              </w:rPr>
            </w:pPr>
          </w:p>
          <w:p w:rsidR="00F0055A" w:rsidRPr="0005412F" w:rsidRDefault="006206D6" w:rsidP="00643F7D">
            <w:pPr>
              <w:rPr>
                <w:i/>
                <w:iCs/>
              </w:rPr>
            </w:pPr>
            <w:r>
              <w:rPr>
                <w:i/>
                <w:iCs/>
              </w:rPr>
              <w:t>Brûle-parfum</w:t>
            </w:r>
          </w:p>
          <w:p w:rsidR="00F0055A" w:rsidRPr="006E1997" w:rsidRDefault="006206D6" w:rsidP="00643F7D">
            <w:r w:rsidRPr="006E1997">
              <w:t>Vietnam,</w:t>
            </w:r>
            <w:r w:rsidR="00F0055A" w:rsidRPr="006E1997">
              <w:t xml:space="preserve"> </w:t>
            </w:r>
            <w:r w:rsidRPr="006E1997">
              <w:t>années 1920-1930</w:t>
            </w:r>
          </w:p>
          <w:p w:rsidR="006206D6" w:rsidRPr="006E1997" w:rsidRDefault="006206D6" w:rsidP="00643F7D">
            <w:r w:rsidRPr="006E1997">
              <w:t>Laiton</w:t>
            </w:r>
          </w:p>
          <w:p w:rsidR="00F0055A" w:rsidRPr="006E1997" w:rsidRDefault="006206D6" w:rsidP="00643F7D">
            <w:r w:rsidRPr="006E1997">
              <w:t>H. 29,5 ; D. 20,4</w:t>
            </w:r>
            <w:r w:rsidR="00F0055A" w:rsidRPr="006E1997">
              <w:t xml:space="preserve"> cm</w:t>
            </w:r>
          </w:p>
          <w:p w:rsidR="00F0055A" w:rsidRDefault="00F0055A" w:rsidP="00643F7D">
            <w:r>
              <w:t xml:space="preserve">Musée Cernuschi, don </w:t>
            </w:r>
            <w:r w:rsidR="006206D6">
              <w:t>anonyme</w:t>
            </w:r>
            <w:r w:rsidRPr="0005412F">
              <w:t xml:space="preserve">. M.C. </w:t>
            </w:r>
            <w:r w:rsidR="006206D6">
              <w:t>2023-58</w:t>
            </w:r>
          </w:p>
          <w:p w:rsidR="00F0055A" w:rsidRDefault="00F0055A" w:rsidP="00643F7D">
            <w:r>
              <w:rPr>
                <w:color w:val="000000"/>
              </w:rPr>
              <w:t>© Paris Musées / Musée Cernuschi</w:t>
            </w:r>
          </w:p>
          <w:p w:rsidR="00F0055A" w:rsidRDefault="00F0055A" w:rsidP="00643F7D"/>
        </w:tc>
      </w:tr>
    </w:tbl>
    <w:p w:rsidR="00F0055A" w:rsidRDefault="00F0055A" w:rsidP="003856AA"/>
    <w:p w:rsidR="002D0CF0" w:rsidRDefault="002D0CF0">
      <w:pPr>
        <w:spacing w:after="200" w:line="276" w:lineRule="auto"/>
      </w:pPr>
      <w:r>
        <w:br w:type="page"/>
      </w:r>
    </w:p>
    <w:tbl>
      <w:tblPr>
        <w:tblW w:w="0" w:type="auto"/>
        <w:tblCellMar>
          <w:left w:w="0" w:type="dxa"/>
          <w:right w:w="0" w:type="dxa"/>
        </w:tblCellMar>
        <w:tblLook w:val="04A0" w:firstRow="1" w:lastRow="0" w:firstColumn="1" w:lastColumn="0" w:noHBand="0" w:noVBand="1"/>
      </w:tblPr>
      <w:tblGrid>
        <w:gridCol w:w="4576"/>
        <w:gridCol w:w="4476"/>
      </w:tblGrid>
      <w:tr w:rsidR="002D0CF0" w:rsidTr="0071177B">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D0CF0" w:rsidRDefault="002D0CF0" w:rsidP="0071177B">
            <w:pPr>
              <w:pStyle w:val="Default"/>
              <w:rPr>
                <w:rFonts w:ascii="Calibri" w:hAnsi="Calibri" w:cs="Calibri"/>
                <w:sz w:val="22"/>
                <w:szCs w:val="22"/>
              </w:rPr>
            </w:pPr>
          </w:p>
          <w:tbl>
            <w:tblPr>
              <w:tblW w:w="0" w:type="auto"/>
              <w:tblCellMar>
                <w:left w:w="0" w:type="dxa"/>
                <w:right w:w="0" w:type="dxa"/>
              </w:tblCellMar>
              <w:tblLook w:val="04A0" w:firstRow="1" w:lastRow="0" w:firstColumn="1" w:lastColumn="0" w:noHBand="0" w:noVBand="1"/>
            </w:tblPr>
            <w:tblGrid>
              <w:gridCol w:w="4379"/>
            </w:tblGrid>
            <w:tr w:rsidR="002D0CF0" w:rsidTr="0071177B">
              <w:trPr>
                <w:trHeight w:val="103"/>
              </w:trPr>
              <w:tc>
                <w:tcPr>
                  <w:tcW w:w="0" w:type="auto"/>
                  <w:tcMar>
                    <w:top w:w="0" w:type="dxa"/>
                    <w:left w:w="108" w:type="dxa"/>
                    <w:bottom w:w="0" w:type="dxa"/>
                    <w:right w:w="108" w:type="dxa"/>
                  </w:tcMar>
                </w:tcPr>
                <w:p w:rsidR="002D0CF0" w:rsidRDefault="002D0CF0" w:rsidP="0071177B">
                  <w:pPr>
                    <w:pStyle w:val="Default"/>
                    <w:spacing w:line="276" w:lineRule="auto"/>
                    <w:rPr>
                      <w:rFonts w:ascii="Calibri" w:hAnsi="Calibri" w:cs="Calibri"/>
                      <w:b/>
                      <w:bCs/>
                      <w:sz w:val="22"/>
                      <w:szCs w:val="22"/>
                      <w:u w:val="single"/>
                    </w:rPr>
                  </w:pPr>
                  <w:r>
                    <w:rPr>
                      <w:rFonts w:ascii="Calibri" w:hAnsi="Calibri" w:cs="Calibri"/>
                      <w:b/>
                      <w:bCs/>
                      <w:sz w:val="22"/>
                      <w:szCs w:val="22"/>
                      <w:u w:val="single"/>
                    </w:rPr>
                    <w:t>Titre de l’accrochage / artiste présenté</w:t>
                  </w:r>
                </w:p>
                <w:p w:rsidR="002D0CF0" w:rsidRDefault="002D0CF0" w:rsidP="0071177B">
                  <w:pPr>
                    <w:pStyle w:val="Default"/>
                    <w:spacing w:line="276" w:lineRule="auto"/>
                    <w:rPr>
                      <w:rFonts w:ascii="Calibri" w:hAnsi="Calibri" w:cs="Calibri"/>
                      <w:b/>
                      <w:bCs/>
                      <w:sz w:val="22"/>
                      <w:szCs w:val="22"/>
                    </w:rPr>
                  </w:pPr>
                </w:p>
                <w:p w:rsidR="002D0CF0" w:rsidRDefault="002D0CF0" w:rsidP="0071177B">
                  <w:pPr>
                    <w:pStyle w:val="Default"/>
                    <w:spacing w:line="276" w:lineRule="auto"/>
                    <w:rPr>
                      <w:rFonts w:ascii="Calibri" w:hAnsi="Calibri" w:cs="Calibri"/>
                      <w:b/>
                      <w:bCs/>
                      <w:sz w:val="22"/>
                      <w:szCs w:val="22"/>
                    </w:rPr>
                  </w:pPr>
                  <w:r>
                    <w:rPr>
                      <w:rFonts w:ascii="Calibri" w:hAnsi="Calibri" w:cs="Calibri"/>
                      <w:b/>
                      <w:bCs/>
                      <w:sz w:val="22"/>
                      <w:szCs w:val="22"/>
                    </w:rPr>
                    <w:t>Un été vietnamien</w:t>
                  </w:r>
                </w:p>
                <w:p w:rsidR="002D0CF0" w:rsidRDefault="00792744" w:rsidP="0071177B">
                  <w:pPr>
                    <w:pStyle w:val="Default"/>
                    <w:spacing w:line="276" w:lineRule="auto"/>
                    <w:rPr>
                      <w:rFonts w:ascii="Calibri" w:hAnsi="Calibri" w:cs="Calibri"/>
                      <w:sz w:val="22"/>
                      <w:szCs w:val="22"/>
                    </w:rPr>
                  </w:pPr>
                  <w:r>
                    <w:rPr>
                      <w:rFonts w:ascii="Calibri" w:hAnsi="Calibri" w:cs="Calibri"/>
                      <w:b/>
                      <w:bCs/>
                      <w:sz w:val="22"/>
                      <w:szCs w:val="22"/>
                    </w:rPr>
                    <w:t>Remède à l’exil</w:t>
                  </w:r>
                  <w:r w:rsidR="006E1997">
                    <w:rPr>
                      <w:rFonts w:ascii="Calibri" w:hAnsi="Calibri" w:cs="Calibri"/>
                      <w:b/>
                      <w:bCs/>
                      <w:sz w:val="22"/>
                      <w:szCs w:val="22"/>
                    </w:rPr>
                    <w:t xml:space="preserve">, l’art de l’empereur </w:t>
                  </w:r>
                  <w:proofErr w:type="spellStart"/>
                  <w:r>
                    <w:rPr>
                      <w:rFonts w:ascii="Calibri" w:hAnsi="Calibri" w:cs="Calibri"/>
                      <w:b/>
                      <w:bCs/>
                      <w:sz w:val="22"/>
                      <w:szCs w:val="22"/>
                    </w:rPr>
                    <w:t>Hàm</w:t>
                  </w:r>
                  <w:proofErr w:type="spellEnd"/>
                  <w:r>
                    <w:rPr>
                      <w:rFonts w:ascii="Calibri" w:hAnsi="Calibri" w:cs="Calibri"/>
                      <w:b/>
                      <w:bCs/>
                      <w:sz w:val="22"/>
                      <w:szCs w:val="22"/>
                    </w:rPr>
                    <w:t xml:space="preserve"> </w:t>
                  </w:r>
                  <w:proofErr w:type="spellStart"/>
                  <w:r>
                    <w:rPr>
                      <w:rFonts w:ascii="Calibri" w:hAnsi="Calibri" w:cs="Calibri"/>
                      <w:b/>
                      <w:bCs/>
                      <w:sz w:val="22"/>
                      <w:szCs w:val="22"/>
                    </w:rPr>
                    <w:t>Ngh</w:t>
                  </w:r>
                  <w:r w:rsidR="006E1997">
                    <w:rPr>
                      <w:rFonts w:ascii="Calibri" w:hAnsi="Calibri" w:cs="Calibri"/>
                      <w:b/>
                      <w:bCs/>
                      <w:sz w:val="22"/>
                      <w:szCs w:val="22"/>
                    </w:rPr>
                    <w:t>i</w:t>
                  </w:r>
                  <w:proofErr w:type="spellEnd"/>
                </w:p>
              </w:tc>
            </w:tr>
          </w:tbl>
          <w:p w:rsidR="002D0CF0" w:rsidRDefault="002D0CF0" w:rsidP="0071177B"/>
        </w:tc>
      </w:tr>
      <w:tr w:rsidR="002D0CF0" w:rsidTr="0071177B">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2D0CF0" w:rsidRDefault="002D0CF0" w:rsidP="0071177B">
            <w:pPr>
              <w:pStyle w:val="Default"/>
              <w:rPr>
                <w:rFonts w:ascii="Calibri" w:hAnsi="Calibri" w:cs="Calibri"/>
                <w:sz w:val="22"/>
                <w:szCs w:val="22"/>
              </w:rPr>
            </w:pPr>
          </w:p>
          <w:tbl>
            <w:tblPr>
              <w:tblW w:w="0" w:type="auto"/>
              <w:tblCellMar>
                <w:left w:w="0" w:type="dxa"/>
                <w:right w:w="0" w:type="dxa"/>
              </w:tblCellMar>
              <w:tblLook w:val="04A0" w:firstRow="1" w:lastRow="0" w:firstColumn="1" w:lastColumn="0" w:noHBand="0" w:noVBand="1"/>
            </w:tblPr>
            <w:tblGrid>
              <w:gridCol w:w="3480"/>
            </w:tblGrid>
            <w:tr w:rsidR="002D0CF0" w:rsidTr="0071177B">
              <w:trPr>
                <w:trHeight w:val="103"/>
              </w:trPr>
              <w:tc>
                <w:tcPr>
                  <w:tcW w:w="0" w:type="auto"/>
                  <w:tcMar>
                    <w:top w:w="0" w:type="dxa"/>
                    <w:left w:w="108" w:type="dxa"/>
                    <w:bottom w:w="0" w:type="dxa"/>
                    <w:right w:w="108" w:type="dxa"/>
                  </w:tcMar>
                  <w:hideMark/>
                </w:tcPr>
                <w:p w:rsidR="002D0CF0" w:rsidRDefault="002D0CF0" w:rsidP="0071177B">
                  <w:pPr>
                    <w:pStyle w:val="Default"/>
                    <w:spacing w:line="276" w:lineRule="auto"/>
                    <w:rPr>
                      <w:rFonts w:ascii="Calibri" w:hAnsi="Calibri" w:cs="Calibri"/>
                      <w:b/>
                      <w:bCs/>
                      <w:sz w:val="22"/>
                      <w:szCs w:val="22"/>
                    </w:rPr>
                  </w:pPr>
                  <w:r>
                    <w:rPr>
                      <w:rFonts w:ascii="Calibri" w:hAnsi="Calibri" w:cs="Calibri"/>
                      <w:b/>
                      <w:bCs/>
                      <w:sz w:val="22"/>
                      <w:szCs w:val="22"/>
                      <w:u w:val="single"/>
                    </w:rPr>
                    <w:t>Dates :</w:t>
                  </w:r>
                  <w:r>
                    <w:rPr>
                      <w:rFonts w:ascii="Calibri" w:hAnsi="Calibri" w:cs="Calibri"/>
                      <w:b/>
                      <w:bCs/>
                      <w:sz w:val="22"/>
                      <w:szCs w:val="22"/>
                    </w:rPr>
                    <w:t xml:space="preserve"> 19 mai – 08 septembre 2026</w:t>
                  </w:r>
                </w:p>
              </w:tc>
            </w:tr>
          </w:tbl>
          <w:p w:rsidR="002D0CF0" w:rsidRDefault="002D0CF0" w:rsidP="0071177B"/>
        </w:tc>
      </w:tr>
      <w:tr w:rsidR="002D0CF0" w:rsidTr="0071177B">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2D0CF0" w:rsidRDefault="002D0CF0" w:rsidP="0071177B">
            <w:pPr>
              <w:pStyle w:val="Default"/>
              <w:rPr>
                <w:rFonts w:ascii="Calibri" w:hAnsi="Calibri" w:cs="Calibri"/>
                <w:sz w:val="22"/>
                <w:szCs w:val="22"/>
              </w:rPr>
            </w:pPr>
          </w:p>
          <w:tbl>
            <w:tblPr>
              <w:tblW w:w="0" w:type="auto"/>
              <w:tblCellMar>
                <w:left w:w="0" w:type="dxa"/>
                <w:right w:w="0" w:type="dxa"/>
              </w:tblCellMar>
              <w:tblLook w:val="04A0" w:firstRow="1" w:lastRow="0" w:firstColumn="1" w:lastColumn="0" w:noHBand="0" w:noVBand="1"/>
            </w:tblPr>
            <w:tblGrid>
              <w:gridCol w:w="8836"/>
            </w:tblGrid>
            <w:tr w:rsidR="002D0CF0" w:rsidTr="0071177B">
              <w:trPr>
                <w:trHeight w:val="103"/>
              </w:trPr>
              <w:tc>
                <w:tcPr>
                  <w:tcW w:w="0" w:type="auto"/>
                  <w:tcMar>
                    <w:top w:w="0" w:type="dxa"/>
                    <w:left w:w="108" w:type="dxa"/>
                    <w:bottom w:w="0" w:type="dxa"/>
                    <w:right w:w="108" w:type="dxa"/>
                  </w:tcMar>
                </w:tcPr>
                <w:p w:rsidR="00244195" w:rsidRDefault="00AD7D7B" w:rsidP="00244195">
                  <w:r>
                    <w:t xml:space="preserve">L’empereur </w:t>
                  </w:r>
                  <w:proofErr w:type="spellStart"/>
                  <w:r>
                    <w:t>Hàm</w:t>
                  </w:r>
                  <w:proofErr w:type="spellEnd"/>
                  <w:r>
                    <w:t xml:space="preserve"> </w:t>
                  </w:r>
                  <w:proofErr w:type="spellStart"/>
                  <w:r>
                    <w:t>Nghi</w:t>
                  </w:r>
                  <w:proofErr w:type="spellEnd"/>
                  <w:r>
                    <w:t xml:space="preserve"> (1871-1944), placé sur le trône d’Annam dès ses treize ans, dut fuir la cour de Huê moins d’un an plus tard pour prendre la tête de la résistance contre les Français. Il fut capturé et exilé à Alger à l’âge de dix-s</w:t>
                  </w:r>
                  <w:bookmarkStart w:id="0" w:name="_GoBack"/>
                  <w:bookmarkEnd w:id="0"/>
                  <w:r>
                    <w:t xml:space="preserve">ept ans. </w:t>
                  </w:r>
                  <w:r w:rsidR="00244195">
                    <w:t>Son pays natal lui était désormais interdit, le jeune homme</w:t>
                  </w:r>
                  <w:r w:rsidR="003945D5">
                    <w:t>, confortablement installé sur les hauteurs algéroises,</w:t>
                  </w:r>
                  <w:r w:rsidR="00244195">
                    <w:t xml:space="preserve"> se plongea dans l’étude des beaux-arts auprès de maîtres français. </w:t>
                  </w:r>
                  <w:r w:rsidR="00C77700">
                    <w:t>Par l</w:t>
                  </w:r>
                  <w:r w:rsidR="00244195">
                    <w:t xml:space="preserve">a pratique quotidienne de la peinture, puis de la sculpture, </w:t>
                  </w:r>
                  <w:r w:rsidR="00C77700">
                    <w:t>il</w:t>
                  </w:r>
                  <w:r w:rsidR="00244195">
                    <w:t xml:space="preserve"> soulag</w:t>
                  </w:r>
                  <w:r w:rsidR="00C77700">
                    <w:t>eait</w:t>
                  </w:r>
                  <w:r w:rsidR="00244195">
                    <w:t xml:space="preserve"> sa solitude </w:t>
                  </w:r>
                  <w:r w:rsidR="00C77700">
                    <w:t>en recouvrant</w:t>
                  </w:r>
                  <w:r w:rsidR="00244195">
                    <w:t xml:space="preserve"> une forme de liberté malgré son existence captive. Il bénéficia ponctuellement d’autorisations pour se rendre en métropole où il </w:t>
                  </w:r>
                  <w:r w:rsidR="003945D5">
                    <w:t xml:space="preserve">suivit notamment les leçons d’Auguste Rodin. Libre dans ses inspirations, </w:t>
                  </w:r>
                  <w:proofErr w:type="spellStart"/>
                  <w:r w:rsidR="003945D5">
                    <w:t>Hàm</w:t>
                  </w:r>
                  <w:proofErr w:type="spellEnd"/>
                  <w:r w:rsidR="003945D5">
                    <w:t xml:space="preserve"> </w:t>
                  </w:r>
                  <w:proofErr w:type="spellStart"/>
                  <w:r w:rsidR="003945D5">
                    <w:t>Nghi</w:t>
                  </w:r>
                  <w:proofErr w:type="spellEnd"/>
                  <w:r w:rsidR="003945D5">
                    <w:t xml:space="preserve"> laisse transparaître son émotion face à la beauté de la nature, dans des paysages vides de tout personnage qui reflètent sa mélancolie et l’acceptation de sa condition.</w:t>
                  </w:r>
                </w:p>
                <w:p w:rsidR="003945D5" w:rsidRDefault="003945D5" w:rsidP="00244195"/>
              </w:tc>
            </w:tr>
          </w:tbl>
          <w:p w:rsidR="002D0CF0" w:rsidRDefault="002D0CF0" w:rsidP="0071177B"/>
        </w:tc>
      </w:tr>
      <w:tr w:rsidR="002D0CF0" w:rsidTr="0071177B">
        <w:tc>
          <w:tcPr>
            <w:tcW w:w="928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D0CF0" w:rsidRDefault="002D0CF0" w:rsidP="0071177B">
            <w:pPr>
              <w:rPr>
                <w:i/>
                <w:iCs/>
              </w:rPr>
            </w:pPr>
            <w:r>
              <w:rPr>
                <w:i/>
                <w:iCs/>
              </w:rPr>
              <w:t>2 Visuels avec Légendes et Crédits</w:t>
            </w:r>
          </w:p>
        </w:tc>
      </w:tr>
      <w:tr w:rsidR="002D0CF0" w:rsidTr="0071177B">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D0CF0" w:rsidRDefault="002D0CF0" w:rsidP="0071177B"/>
          <w:p w:rsidR="002D0CF0" w:rsidRDefault="002D0CF0" w:rsidP="0071177B">
            <w:pPr>
              <w:jc w:val="center"/>
            </w:pPr>
            <w:r w:rsidRPr="002D0CF0">
              <w:rPr>
                <w:noProof/>
              </w:rPr>
              <w:drawing>
                <wp:inline distT="0" distB="0" distL="0" distR="0" wp14:anchorId="145C1B1A" wp14:editId="5D337607">
                  <wp:extent cx="2766364" cy="2107096"/>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0599" cy="2125555"/>
                          </a:xfrm>
                          <a:prstGeom prst="rect">
                            <a:avLst/>
                          </a:prstGeom>
                        </pic:spPr>
                      </pic:pic>
                    </a:graphicData>
                  </a:graphic>
                </wp:inline>
              </w:drawing>
            </w:r>
          </w:p>
          <w:p w:rsidR="002D0CF0" w:rsidRDefault="002D0CF0" w:rsidP="0071177B"/>
          <w:p w:rsidR="002D0CF0" w:rsidRDefault="002D0CF0" w:rsidP="0071177B">
            <w:pPr>
              <w:rPr>
                <w:b/>
                <w:bCs/>
              </w:rPr>
            </w:pPr>
            <w:proofErr w:type="spellStart"/>
            <w:r w:rsidRPr="002D0CF0">
              <w:rPr>
                <w:b/>
                <w:bCs/>
              </w:rPr>
              <w:t>Hàm</w:t>
            </w:r>
            <w:proofErr w:type="spellEnd"/>
            <w:r w:rsidRPr="002D0CF0">
              <w:rPr>
                <w:b/>
                <w:bCs/>
              </w:rPr>
              <w:t xml:space="preserve"> </w:t>
            </w:r>
            <w:proofErr w:type="spellStart"/>
            <w:r w:rsidRPr="002D0CF0">
              <w:rPr>
                <w:b/>
                <w:bCs/>
              </w:rPr>
              <w:t>Nghi</w:t>
            </w:r>
            <w:proofErr w:type="spellEnd"/>
            <w:r w:rsidRPr="002D0CF0">
              <w:rPr>
                <w:b/>
                <w:bCs/>
              </w:rPr>
              <w:t xml:space="preserve"> (1871-1944)</w:t>
            </w:r>
          </w:p>
          <w:p w:rsidR="002D0CF0" w:rsidRDefault="002D0CF0" w:rsidP="0071177B">
            <w:pPr>
              <w:rPr>
                <w:i/>
                <w:iCs/>
              </w:rPr>
            </w:pPr>
            <w:r w:rsidRPr="002D0CF0">
              <w:rPr>
                <w:i/>
                <w:iCs/>
              </w:rPr>
              <w:t xml:space="preserve">Villa à Mustapha </w:t>
            </w:r>
          </w:p>
          <w:p w:rsidR="002D0CF0" w:rsidRPr="0005412F" w:rsidRDefault="002D0CF0" w:rsidP="0071177B">
            <w:r>
              <w:t>H</w:t>
            </w:r>
            <w:r w:rsidRPr="002D0CF0">
              <w:t>uile sur toile</w:t>
            </w:r>
            <w:r w:rsidRPr="0005412F">
              <w:rPr>
                <w:color w:val="1F497D" w:themeColor="dark2"/>
              </w:rPr>
              <w:t xml:space="preserve">, </w:t>
            </w:r>
            <w:r>
              <w:t>1904</w:t>
            </w:r>
          </w:p>
          <w:p w:rsidR="002D0CF0" w:rsidRPr="0005412F" w:rsidRDefault="002D0CF0" w:rsidP="0071177B">
            <w:r>
              <w:t>48</w:t>
            </w:r>
            <w:r w:rsidRPr="0005412F">
              <w:t xml:space="preserve">,5 x </w:t>
            </w:r>
            <w:r>
              <w:t>65</w:t>
            </w:r>
            <w:r w:rsidRPr="0005412F">
              <w:t>,5 cm</w:t>
            </w:r>
          </w:p>
          <w:p w:rsidR="002D0CF0" w:rsidRDefault="002D0CF0" w:rsidP="0071177B">
            <w:r w:rsidRPr="0005412F">
              <w:t xml:space="preserve">Musée Cernuschi, don </w:t>
            </w:r>
            <w:r>
              <w:t>anonyme</w:t>
            </w:r>
            <w:r w:rsidRPr="0005412F">
              <w:t>. M.C. 20</w:t>
            </w:r>
            <w:r>
              <w:t>20</w:t>
            </w:r>
            <w:r w:rsidRPr="0005412F">
              <w:t>-2</w:t>
            </w:r>
            <w:r>
              <w:t>6</w:t>
            </w:r>
          </w:p>
          <w:p w:rsidR="002D0CF0" w:rsidRDefault="002D0CF0" w:rsidP="0071177B">
            <w:r>
              <w:rPr>
                <w:color w:val="000000"/>
              </w:rPr>
              <w:t>© Paris Musées / Musée Cernuschi</w:t>
            </w:r>
          </w:p>
          <w:p w:rsidR="002D0CF0" w:rsidRDefault="002D0CF0" w:rsidP="0071177B"/>
        </w:tc>
        <w:tc>
          <w:tcPr>
            <w:tcW w:w="4426" w:type="dxa"/>
            <w:tcBorders>
              <w:top w:val="nil"/>
              <w:left w:val="nil"/>
              <w:bottom w:val="single" w:sz="8" w:space="0" w:color="auto"/>
              <w:right w:val="single" w:sz="8" w:space="0" w:color="auto"/>
            </w:tcBorders>
            <w:tcMar>
              <w:top w:w="0" w:type="dxa"/>
              <w:left w:w="108" w:type="dxa"/>
              <w:bottom w:w="0" w:type="dxa"/>
              <w:right w:w="108" w:type="dxa"/>
            </w:tcMar>
          </w:tcPr>
          <w:p w:rsidR="002D0CF0" w:rsidRDefault="002D0CF0" w:rsidP="0071177B"/>
          <w:p w:rsidR="002D0CF0" w:rsidRDefault="002D0CF0" w:rsidP="0071177B">
            <w:pPr>
              <w:jc w:val="center"/>
            </w:pPr>
            <w:r w:rsidRPr="002D0CF0">
              <w:rPr>
                <w:noProof/>
              </w:rPr>
              <w:drawing>
                <wp:inline distT="0" distB="0" distL="0" distR="0" wp14:anchorId="743A1A1B" wp14:editId="0618FC5B">
                  <wp:extent cx="2695756" cy="3095127"/>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37146" cy="3142649"/>
                          </a:xfrm>
                          <a:prstGeom prst="rect">
                            <a:avLst/>
                          </a:prstGeom>
                        </pic:spPr>
                      </pic:pic>
                    </a:graphicData>
                  </a:graphic>
                </wp:inline>
              </w:drawing>
            </w:r>
          </w:p>
          <w:p w:rsidR="002D0CF0" w:rsidRDefault="002D0CF0" w:rsidP="0071177B"/>
          <w:p w:rsidR="002D0CF0" w:rsidRDefault="002D0CF0" w:rsidP="002D0CF0">
            <w:pPr>
              <w:rPr>
                <w:b/>
                <w:bCs/>
              </w:rPr>
            </w:pPr>
            <w:proofErr w:type="spellStart"/>
            <w:r w:rsidRPr="002D0CF0">
              <w:rPr>
                <w:b/>
                <w:bCs/>
              </w:rPr>
              <w:t>Hàm</w:t>
            </w:r>
            <w:proofErr w:type="spellEnd"/>
            <w:r w:rsidRPr="002D0CF0">
              <w:rPr>
                <w:b/>
                <w:bCs/>
              </w:rPr>
              <w:t xml:space="preserve"> </w:t>
            </w:r>
            <w:proofErr w:type="spellStart"/>
            <w:r w:rsidRPr="002D0CF0">
              <w:rPr>
                <w:b/>
                <w:bCs/>
              </w:rPr>
              <w:t>Nghi</w:t>
            </w:r>
            <w:proofErr w:type="spellEnd"/>
            <w:r w:rsidRPr="002D0CF0">
              <w:rPr>
                <w:b/>
                <w:bCs/>
              </w:rPr>
              <w:t xml:space="preserve"> (1871-1944)</w:t>
            </w:r>
          </w:p>
          <w:p w:rsidR="002D0CF0" w:rsidRDefault="002D0CF0" w:rsidP="002D0CF0">
            <w:pPr>
              <w:rPr>
                <w:i/>
                <w:iCs/>
              </w:rPr>
            </w:pPr>
            <w:r>
              <w:rPr>
                <w:i/>
                <w:iCs/>
              </w:rPr>
              <w:t>Femme à la rose</w:t>
            </w:r>
          </w:p>
          <w:p w:rsidR="002D0CF0" w:rsidRPr="0005412F" w:rsidRDefault="002D0CF0" w:rsidP="002D0CF0">
            <w:r>
              <w:t>Plâtre</w:t>
            </w:r>
            <w:r w:rsidRPr="0005412F">
              <w:rPr>
                <w:color w:val="1F497D" w:themeColor="dark2"/>
              </w:rPr>
              <w:t xml:space="preserve">, </w:t>
            </w:r>
            <w:r>
              <w:t>19</w:t>
            </w:r>
            <w:r w:rsidR="005703F4">
              <w:t>26</w:t>
            </w:r>
          </w:p>
          <w:p w:rsidR="002D0CF0" w:rsidRPr="0005412F" w:rsidRDefault="002D0CF0" w:rsidP="002D0CF0">
            <w:r>
              <w:t>48</w:t>
            </w:r>
            <w:r w:rsidRPr="0005412F">
              <w:t xml:space="preserve">,5 x </w:t>
            </w:r>
            <w:r>
              <w:t>65</w:t>
            </w:r>
            <w:r w:rsidRPr="0005412F">
              <w:t>,5 cm</w:t>
            </w:r>
          </w:p>
          <w:p w:rsidR="002D0CF0" w:rsidRDefault="002D0CF0" w:rsidP="002D0CF0">
            <w:r w:rsidRPr="0005412F">
              <w:t xml:space="preserve">Musée Cernuschi, don </w:t>
            </w:r>
            <w:r>
              <w:t>anonyme</w:t>
            </w:r>
            <w:r w:rsidRPr="0005412F">
              <w:t>. M.C. 20</w:t>
            </w:r>
            <w:r>
              <w:t>20</w:t>
            </w:r>
            <w:r w:rsidRPr="0005412F">
              <w:t>-2</w:t>
            </w:r>
            <w:r w:rsidR="005703F4">
              <w:t>8</w:t>
            </w:r>
          </w:p>
          <w:p w:rsidR="002D0CF0" w:rsidRDefault="002D0CF0" w:rsidP="002D0CF0">
            <w:r>
              <w:rPr>
                <w:color w:val="000000"/>
              </w:rPr>
              <w:t>© Paris Musées / Musée Cernuschi</w:t>
            </w:r>
          </w:p>
          <w:p w:rsidR="002D0CF0" w:rsidRDefault="002D0CF0" w:rsidP="0071177B"/>
        </w:tc>
      </w:tr>
    </w:tbl>
    <w:p w:rsidR="002D0CF0" w:rsidRDefault="002D0CF0" w:rsidP="002D0CF0"/>
    <w:p w:rsidR="002D0CF0" w:rsidRDefault="002D0CF0" w:rsidP="003856AA"/>
    <w:sectPr w:rsidR="002D0CF0" w:rsidSect="003856AA">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55A"/>
    <w:rsid w:val="0005412F"/>
    <w:rsid w:val="00244195"/>
    <w:rsid w:val="00252BDE"/>
    <w:rsid w:val="00291EA9"/>
    <w:rsid w:val="002D0CF0"/>
    <w:rsid w:val="003856AA"/>
    <w:rsid w:val="003945D5"/>
    <w:rsid w:val="003B32D1"/>
    <w:rsid w:val="003E6188"/>
    <w:rsid w:val="005703F4"/>
    <w:rsid w:val="006206D6"/>
    <w:rsid w:val="006744F2"/>
    <w:rsid w:val="006E1997"/>
    <w:rsid w:val="00762D32"/>
    <w:rsid w:val="00792744"/>
    <w:rsid w:val="0092588A"/>
    <w:rsid w:val="009663DC"/>
    <w:rsid w:val="009E07A0"/>
    <w:rsid w:val="00AD7D7B"/>
    <w:rsid w:val="00AE4B61"/>
    <w:rsid w:val="00C24A30"/>
    <w:rsid w:val="00C37F76"/>
    <w:rsid w:val="00C64EE5"/>
    <w:rsid w:val="00C77700"/>
    <w:rsid w:val="00CD0DAA"/>
    <w:rsid w:val="00E37876"/>
    <w:rsid w:val="00F0055A"/>
    <w:rsid w:val="00F3003E"/>
    <w:rsid w:val="00F97B2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FA58C"/>
  <w15:docId w15:val="{B734755A-50DC-46BD-9278-405002BA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055A"/>
    <w:pPr>
      <w:spacing w:after="0" w:line="240" w:lineRule="auto"/>
    </w:pPr>
    <w:rPr>
      <w:rFonts w:ascii="Calibri" w:hAnsi="Calibri"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autoRedefine/>
    <w:uiPriority w:val="35"/>
    <w:unhideWhenUsed/>
    <w:qFormat/>
    <w:rsid w:val="00C24A30"/>
    <w:rPr>
      <w:bCs/>
      <w:color w:val="000000" w:themeColor="text1"/>
      <w:sz w:val="18"/>
      <w:szCs w:val="18"/>
    </w:rPr>
  </w:style>
  <w:style w:type="paragraph" w:styleId="Titre">
    <w:name w:val="Title"/>
    <w:basedOn w:val="Normal"/>
    <w:next w:val="Normal"/>
    <w:link w:val="TitreCar"/>
    <w:autoRedefine/>
    <w:uiPriority w:val="10"/>
    <w:qFormat/>
    <w:rsid w:val="003B32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reCar">
    <w:name w:val="Titre Car"/>
    <w:basedOn w:val="Policepardfaut"/>
    <w:link w:val="Titre"/>
    <w:uiPriority w:val="10"/>
    <w:rsid w:val="003B32D1"/>
    <w:rPr>
      <w:rFonts w:asciiTheme="majorHAnsi" w:eastAsiaTheme="majorEastAsia" w:hAnsiTheme="majorHAnsi" w:cstheme="majorBidi"/>
      <w:color w:val="17365D" w:themeColor="text2" w:themeShade="BF"/>
      <w:spacing w:val="5"/>
      <w:kern w:val="28"/>
      <w:sz w:val="32"/>
      <w:szCs w:val="52"/>
    </w:rPr>
  </w:style>
  <w:style w:type="paragraph" w:customStyle="1" w:styleId="Default">
    <w:name w:val="Default"/>
    <w:basedOn w:val="Normal"/>
    <w:rsid w:val="00F0055A"/>
    <w:pPr>
      <w:autoSpaceDE w:val="0"/>
      <w:autoSpaceDN w:val="0"/>
    </w:pPr>
    <w:rPr>
      <w:rFonts w:ascii="Arial" w:hAnsi="Arial" w:cs="Arial"/>
      <w:color w:val="000000"/>
      <w:sz w:val="24"/>
      <w:szCs w:val="24"/>
    </w:rPr>
  </w:style>
  <w:style w:type="paragraph" w:styleId="Textedebulles">
    <w:name w:val="Balloon Text"/>
    <w:basedOn w:val="Normal"/>
    <w:link w:val="TextedebullesCar"/>
    <w:uiPriority w:val="99"/>
    <w:semiHidden/>
    <w:unhideWhenUsed/>
    <w:rsid w:val="00F0055A"/>
    <w:rPr>
      <w:rFonts w:ascii="Tahoma" w:hAnsi="Tahoma" w:cs="Tahoma"/>
      <w:sz w:val="16"/>
      <w:szCs w:val="16"/>
    </w:rPr>
  </w:style>
  <w:style w:type="character" w:customStyle="1" w:styleId="TextedebullesCar">
    <w:name w:val="Texte de bulles Car"/>
    <w:basedOn w:val="Policepardfaut"/>
    <w:link w:val="Textedebulles"/>
    <w:uiPriority w:val="99"/>
    <w:semiHidden/>
    <w:rsid w:val="00F0055A"/>
    <w:rPr>
      <w:rFonts w:ascii="Tahoma" w:hAnsi="Tahoma" w:cs="Tahoma"/>
      <w:sz w:val="16"/>
      <w:szCs w:val="16"/>
      <w:lang w:eastAsia="en-US"/>
    </w:rPr>
  </w:style>
  <w:style w:type="paragraph" w:customStyle="1" w:styleId="Cartelen-tte">
    <w:name w:val="Cartel en-tête"/>
    <w:basedOn w:val="Normal"/>
    <w:qFormat/>
    <w:rsid w:val="0005412F"/>
    <w:pPr>
      <w:spacing w:after="200"/>
    </w:pPr>
    <w:rPr>
      <w:rFonts w:asciiTheme="minorHAnsi" w:hAnsiTheme="minorHAnsi" w:cstheme="minorBidi"/>
      <w:b/>
      <w:noProof/>
      <w:sz w:val="28"/>
      <w:szCs w:val="28"/>
      <w:u w:val="single"/>
      <w:lang w:eastAsia="zh-CN"/>
    </w:rPr>
  </w:style>
  <w:style w:type="paragraph" w:customStyle="1" w:styleId="Cartelcorps">
    <w:name w:val="Cartel corps"/>
    <w:basedOn w:val="Normal"/>
    <w:qFormat/>
    <w:rsid w:val="0005412F"/>
    <w:pPr>
      <w:ind w:left="426"/>
    </w:pPr>
    <w:rPr>
      <w:rFonts w:asciiTheme="minorHAnsi" w:hAnsiTheme="minorHAnsi" w:cstheme="minorBidi"/>
      <w:b/>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47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2</Pages>
  <Words>439</Words>
  <Characters>2419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Marie de Paris</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Fort, Anne</dc:creator>
  <cp:lastModifiedBy>Fort, Anne</cp:lastModifiedBy>
  <cp:revision>8</cp:revision>
  <dcterms:created xsi:type="dcterms:W3CDTF">2025-12-12T10:46:00Z</dcterms:created>
  <dcterms:modified xsi:type="dcterms:W3CDTF">2026-03-20T16:55:00Z</dcterms:modified>
</cp:coreProperties>
</file>