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BFDFB4" w14:textId="77777777" w:rsidR="00E90A18" w:rsidRDefault="00E810FD" w:rsidP="00E90A18">
      <w:pPr>
        <w:ind w:left="360"/>
        <w:jc w:val="center"/>
        <w:rPr>
          <w:sz w:val="28"/>
          <w:szCs w:val="28"/>
        </w:rPr>
      </w:pPr>
      <w:r w:rsidRPr="00D3692E">
        <w:rPr>
          <w:sz w:val="28"/>
          <w:szCs w:val="28"/>
        </w:rPr>
        <w:t>Rencontre le 13 mai  2023</w:t>
      </w:r>
      <w:r w:rsidR="000A39F3" w:rsidRPr="00D3692E">
        <w:rPr>
          <w:sz w:val="28"/>
          <w:szCs w:val="28"/>
        </w:rPr>
        <w:t xml:space="preserve">, </w:t>
      </w:r>
      <w:r w:rsidR="00D3692E">
        <w:rPr>
          <w:sz w:val="28"/>
          <w:szCs w:val="28"/>
        </w:rPr>
        <w:t xml:space="preserve"> de 11H à 12H30</w:t>
      </w:r>
      <w:r w:rsidR="00D3692E">
        <w:rPr>
          <w:sz w:val="28"/>
          <w:szCs w:val="28"/>
        </w:rPr>
        <w:br/>
        <w:t>A</w:t>
      </w:r>
      <w:r w:rsidRPr="00D3692E">
        <w:rPr>
          <w:sz w:val="28"/>
          <w:szCs w:val="28"/>
        </w:rPr>
        <w:t>u Jardin d’agronomie Tropicale</w:t>
      </w:r>
      <w:r w:rsidR="00D3692E">
        <w:rPr>
          <w:sz w:val="28"/>
          <w:szCs w:val="28"/>
        </w:rPr>
        <w:t xml:space="preserve">, </w:t>
      </w:r>
      <w:r w:rsidR="000A39F3" w:rsidRPr="00D3692E">
        <w:rPr>
          <w:sz w:val="28"/>
          <w:szCs w:val="28"/>
        </w:rPr>
        <w:t xml:space="preserve"> </w:t>
      </w:r>
      <w:r w:rsidRPr="00D3692E">
        <w:rPr>
          <w:sz w:val="28"/>
          <w:szCs w:val="28"/>
        </w:rPr>
        <w:t>Paris 75012</w:t>
      </w:r>
    </w:p>
    <w:p w14:paraId="2F89A895" w14:textId="67F5F0FA" w:rsidR="00E810FD" w:rsidRPr="00E90A18" w:rsidRDefault="00E810FD" w:rsidP="00E90A18">
      <w:pPr>
        <w:ind w:left="360"/>
        <w:jc w:val="center"/>
        <w:rPr>
          <w:sz w:val="28"/>
          <w:szCs w:val="28"/>
        </w:rPr>
      </w:pPr>
      <w:r w:rsidRPr="000A39F3">
        <w:rPr>
          <w:rFonts w:eastAsia="Times New Roman" w:cs="Times New Roman"/>
          <w:b/>
          <w:bCs/>
          <w:color w:val="545454"/>
          <w:sz w:val="28"/>
          <w:szCs w:val="28"/>
        </w:rPr>
        <w:t>Accès en transport en commun:</w:t>
      </w:r>
      <w:r w:rsidR="006647EE">
        <w:rPr>
          <w:rFonts w:eastAsia="Times New Roman" w:cs="Times New Roman"/>
          <w:color w:val="545454"/>
          <w:sz w:val="28"/>
          <w:szCs w:val="28"/>
        </w:rPr>
        <w:t> Nogent-sur-Marne (RER A)</w:t>
      </w:r>
    </w:p>
    <w:p w14:paraId="4F152F60" w14:textId="77777777" w:rsidR="00E810FD" w:rsidRPr="000A39F3" w:rsidRDefault="00E810FD">
      <w:pPr>
        <w:rPr>
          <w:sz w:val="28"/>
          <w:szCs w:val="28"/>
        </w:rPr>
      </w:pPr>
    </w:p>
    <w:p w14:paraId="7AC74825" w14:textId="77777777" w:rsidR="00E810FD" w:rsidRPr="000A39F3" w:rsidRDefault="00E810FD" w:rsidP="006647EE">
      <w:pPr>
        <w:jc w:val="center"/>
        <w:rPr>
          <w:b/>
          <w:sz w:val="28"/>
          <w:szCs w:val="28"/>
        </w:rPr>
      </w:pPr>
      <w:r w:rsidRPr="000A39F3">
        <w:rPr>
          <w:b/>
          <w:sz w:val="28"/>
          <w:szCs w:val="28"/>
        </w:rPr>
        <w:t>Rencontre avec  l’artiste MAI DUONG</w:t>
      </w:r>
    </w:p>
    <w:p w14:paraId="4A279E37" w14:textId="38AA964E" w:rsidR="001F3381" w:rsidRPr="000A39F3" w:rsidRDefault="001F3381" w:rsidP="006647EE">
      <w:pPr>
        <w:jc w:val="center"/>
        <w:rPr>
          <w:sz w:val="28"/>
          <w:szCs w:val="28"/>
        </w:rPr>
      </w:pPr>
      <w:r w:rsidRPr="000A39F3">
        <w:rPr>
          <w:sz w:val="28"/>
          <w:szCs w:val="28"/>
        </w:rPr>
        <w:t xml:space="preserve">Nouveau talent </w:t>
      </w:r>
      <w:r w:rsidR="006647EE">
        <w:rPr>
          <w:sz w:val="28"/>
          <w:szCs w:val="28"/>
        </w:rPr>
        <w:t>2022</w:t>
      </w:r>
      <w:r w:rsidR="00E90A18">
        <w:rPr>
          <w:sz w:val="28"/>
          <w:szCs w:val="28"/>
        </w:rPr>
        <w:t>,</w:t>
      </w:r>
      <w:r w:rsidR="006647EE">
        <w:rPr>
          <w:sz w:val="28"/>
          <w:szCs w:val="28"/>
        </w:rPr>
        <w:t xml:space="preserve"> Connaissance des Arts</w:t>
      </w:r>
    </w:p>
    <w:p w14:paraId="6CED77AC" w14:textId="5C3441F9" w:rsidR="001F3381" w:rsidRPr="000A39F3" w:rsidRDefault="00516CD3" w:rsidP="006647EE">
      <w:pPr>
        <w:jc w:val="center"/>
        <w:rPr>
          <w:sz w:val="28"/>
          <w:szCs w:val="28"/>
        </w:rPr>
      </w:pPr>
      <w:r w:rsidRPr="000A39F3">
        <w:rPr>
          <w:sz w:val="28"/>
          <w:szCs w:val="28"/>
        </w:rPr>
        <w:t>E</w:t>
      </w:r>
      <w:r w:rsidR="001F3381" w:rsidRPr="000A39F3">
        <w:rPr>
          <w:sz w:val="28"/>
          <w:szCs w:val="28"/>
        </w:rPr>
        <w:t xml:space="preserve">change autour de ses </w:t>
      </w:r>
      <w:r w:rsidR="006647EE">
        <w:rPr>
          <w:sz w:val="28"/>
          <w:szCs w:val="28"/>
        </w:rPr>
        <w:t>installations photographiques</w:t>
      </w:r>
    </w:p>
    <w:p w14:paraId="6D14FD90" w14:textId="0DA4B054" w:rsidR="001F3381" w:rsidRPr="00E90A18" w:rsidRDefault="001F3381" w:rsidP="00E90A18">
      <w:pPr>
        <w:jc w:val="center"/>
        <w:rPr>
          <w:color w:val="943634" w:themeColor="accent2" w:themeShade="BF"/>
          <w:sz w:val="28"/>
          <w:szCs w:val="28"/>
        </w:rPr>
      </w:pPr>
      <w:r w:rsidRPr="00E90A18">
        <w:rPr>
          <w:color w:val="943634" w:themeColor="accent2" w:themeShade="BF"/>
          <w:sz w:val="28"/>
          <w:szCs w:val="28"/>
        </w:rPr>
        <w:t>Le cabin</w:t>
      </w:r>
      <w:r w:rsidR="00516CD3" w:rsidRPr="00E90A18">
        <w:rPr>
          <w:color w:val="943634" w:themeColor="accent2" w:themeShade="BF"/>
          <w:sz w:val="28"/>
          <w:szCs w:val="28"/>
        </w:rPr>
        <w:t>et imaginaire de Maître Dong Ho</w:t>
      </w:r>
      <w:r w:rsidRPr="00E90A18">
        <w:rPr>
          <w:color w:val="943634" w:themeColor="accent2" w:themeShade="BF"/>
          <w:sz w:val="28"/>
          <w:szCs w:val="28"/>
        </w:rPr>
        <w:t>, été 2022</w:t>
      </w:r>
    </w:p>
    <w:p w14:paraId="595075B9" w14:textId="77777777" w:rsidR="001F3381" w:rsidRPr="00E90A18" w:rsidRDefault="001F3381" w:rsidP="00E90A18">
      <w:pPr>
        <w:jc w:val="center"/>
        <w:rPr>
          <w:color w:val="943634" w:themeColor="accent2" w:themeShade="BF"/>
          <w:sz w:val="28"/>
          <w:szCs w:val="28"/>
        </w:rPr>
      </w:pPr>
      <w:r w:rsidRPr="00E90A18">
        <w:rPr>
          <w:color w:val="943634" w:themeColor="accent2" w:themeShade="BF"/>
          <w:sz w:val="28"/>
          <w:szCs w:val="28"/>
        </w:rPr>
        <w:t>Archives du Mékong, été 2023</w:t>
      </w:r>
    </w:p>
    <w:p w14:paraId="7EC11025" w14:textId="77777777" w:rsidR="001F3381" w:rsidRPr="00E90A18" w:rsidRDefault="001F3381" w:rsidP="00E90A18">
      <w:pPr>
        <w:jc w:val="center"/>
        <w:rPr>
          <w:color w:val="943634" w:themeColor="accent2" w:themeShade="BF"/>
        </w:rPr>
      </w:pPr>
    </w:p>
    <w:p w14:paraId="4F9568C1" w14:textId="77777777" w:rsidR="001F3381" w:rsidRDefault="001F3381"/>
    <w:p w14:paraId="31E0A422" w14:textId="50A494E0" w:rsidR="00931661" w:rsidRDefault="00516CD3">
      <w:r>
        <w:rPr>
          <w:noProof/>
        </w:rPr>
        <w:drawing>
          <wp:inline distT="0" distB="0" distL="0" distR="0" wp14:anchorId="54F0398E" wp14:editId="27AA5817">
            <wp:extent cx="5756910" cy="161099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quettes archives du Mékong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42C5" w14:textId="77777777" w:rsidR="00516CD3" w:rsidRDefault="00516CD3"/>
    <w:p w14:paraId="76679516" w14:textId="0D348AE8" w:rsidR="00E810FD" w:rsidRPr="00E90A18" w:rsidRDefault="000A39F3" w:rsidP="00E90A18">
      <w:pPr>
        <w:jc w:val="center"/>
        <w:rPr>
          <w:b/>
          <w:sz w:val="28"/>
          <w:szCs w:val="28"/>
        </w:rPr>
      </w:pPr>
      <w:r w:rsidRPr="000A39F3">
        <w:rPr>
          <w:b/>
          <w:sz w:val="28"/>
          <w:szCs w:val="28"/>
        </w:rPr>
        <w:t>Vi</w:t>
      </w:r>
      <w:r w:rsidR="00E810FD" w:rsidRPr="000A39F3">
        <w:rPr>
          <w:b/>
          <w:sz w:val="28"/>
          <w:szCs w:val="28"/>
        </w:rPr>
        <w:t xml:space="preserve">site </w:t>
      </w:r>
      <w:r w:rsidR="00E90A18">
        <w:rPr>
          <w:b/>
          <w:sz w:val="28"/>
          <w:szCs w:val="28"/>
        </w:rPr>
        <w:t xml:space="preserve">guidée </w:t>
      </w:r>
      <w:r w:rsidR="00E810FD" w:rsidRPr="000A39F3">
        <w:rPr>
          <w:b/>
          <w:sz w:val="28"/>
          <w:szCs w:val="28"/>
        </w:rPr>
        <w:t xml:space="preserve">du Jardin </w:t>
      </w:r>
      <w:r w:rsidR="00E90A18">
        <w:rPr>
          <w:b/>
          <w:sz w:val="28"/>
          <w:szCs w:val="28"/>
        </w:rPr>
        <w:t xml:space="preserve"> d’Agronomie Tropicale </w:t>
      </w:r>
      <w:r w:rsidR="00E810FD" w:rsidRPr="000A39F3">
        <w:rPr>
          <w:b/>
          <w:sz w:val="28"/>
          <w:szCs w:val="28"/>
        </w:rPr>
        <w:t>avec Monsieur  Dominique Lasserre</w:t>
      </w:r>
      <w:r w:rsidR="00E90A18">
        <w:rPr>
          <w:b/>
          <w:sz w:val="28"/>
          <w:szCs w:val="28"/>
        </w:rPr>
        <w:t xml:space="preserve">, </w:t>
      </w:r>
      <w:r w:rsidR="00E90A18">
        <w:rPr>
          <w:rFonts w:eastAsia="Times New Roman" w:cs="Times New Roman"/>
          <w:color w:val="000000"/>
          <w:sz w:val="28"/>
          <w:szCs w:val="28"/>
        </w:rPr>
        <w:t>c</w:t>
      </w:r>
      <w:r w:rsidR="00E810FD" w:rsidRPr="000A39F3">
        <w:rPr>
          <w:rFonts w:eastAsia="Times New Roman" w:cs="Times New Roman"/>
          <w:color w:val="000000"/>
          <w:sz w:val="28"/>
          <w:szCs w:val="28"/>
        </w:rPr>
        <w:t>hargé de ressources documentaires patrimoniales.</w:t>
      </w:r>
    </w:p>
    <w:p w14:paraId="55098412" w14:textId="77777777" w:rsidR="00D3692E" w:rsidRDefault="00D3692E" w:rsidP="006647EE">
      <w:pPr>
        <w:jc w:val="center"/>
        <w:rPr>
          <w:rFonts w:eastAsia="Times New Roman" w:cs="Times New Roman"/>
          <w:color w:val="000000"/>
          <w:sz w:val="28"/>
          <w:szCs w:val="28"/>
        </w:rPr>
      </w:pPr>
    </w:p>
    <w:p w14:paraId="5B7BAC00" w14:textId="50CFE07D" w:rsidR="000A39F3" w:rsidRPr="000A39F3" w:rsidRDefault="000A39F3" w:rsidP="006647EE">
      <w:pPr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drawing>
          <wp:inline distT="0" distB="0" distL="0" distR="0" wp14:anchorId="51E3EFEE" wp14:editId="29D8B088">
            <wp:extent cx="3998595" cy="299916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1449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29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641F" w14:textId="77777777" w:rsidR="00931661" w:rsidRPr="000A39F3" w:rsidRDefault="00931661" w:rsidP="00E810FD">
      <w:pPr>
        <w:rPr>
          <w:rFonts w:eastAsia="Times New Roman" w:cs="Times New Roman"/>
          <w:color w:val="000000"/>
          <w:sz w:val="28"/>
          <w:szCs w:val="28"/>
        </w:rPr>
      </w:pPr>
    </w:p>
    <w:p w14:paraId="1893EC48" w14:textId="77777777" w:rsidR="00E810FD" w:rsidRPr="000A39F3" w:rsidRDefault="00E810FD" w:rsidP="00E810FD">
      <w:pPr>
        <w:rPr>
          <w:rFonts w:eastAsia="Times New Roman" w:cs="Times New Roman"/>
          <w:color w:val="000000"/>
          <w:sz w:val="28"/>
          <w:szCs w:val="28"/>
        </w:rPr>
      </w:pPr>
    </w:p>
    <w:p w14:paraId="419FD8DA" w14:textId="5D655B23" w:rsidR="00E810FD" w:rsidRPr="00E90A18" w:rsidRDefault="00931661" w:rsidP="00D3692E">
      <w:pPr>
        <w:jc w:val="center"/>
        <w:rPr>
          <w:rFonts w:eastAsia="Times New Roman" w:cs="Times New Roman"/>
          <w:b/>
          <w:color w:val="C0504D" w:themeColor="accent2"/>
          <w:sz w:val="28"/>
          <w:szCs w:val="28"/>
        </w:rPr>
      </w:pPr>
      <w:r w:rsidRPr="00E90A18">
        <w:rPr>
          <w:rFonts w:eastAsia="Times New Roman" w:cs="Times New Roman"/>
          <w:b/>
          <w:color w:val="C0504D" w:themeColor="accent2"/>
          <w:sz w:val="28"/>
          <w:szCs w:val="28"/>
        </w:rPr>
        <w:t>Et si le temps</w:t>
      </w:r>
      <w:r w:rsidR="00E810FD" w:rsidRPr="00E90A18">
        <w:rPr>
          <w:rFonts w:eastAsia="Times New Roman" w:cs="Times New Roman"/>
          <w:b/>
          <w:color w:val="C0504D" w:themeColor="accent2"/>
          <w:sz w:val="28"/>
          <w:szCs w:val="28"/>
        </w:rPr>
        <w:t xml:space="preserve"> le permet apporter votre pique nique</w:t>
      </w:r>
      <w:r w:rsidR="00E90A18" w:rsidRPr="00E90A18">
        <w:rPr>
          <w:rFonts w:eastAsia="Times New Roman" w:cs="Times New Roman"/>
          <w:b/>
          <w:color w:val="C0504D" w:themeColor="accent2"/>
          <w:sz w:val="28"/>
          <w:szCs w:val="28"/>
        </w:rPr>
        <w:t>,</w:t>
      </w:r>
      <w:r w:rsidR="00E90A18">
        <w:rPr>
          <w:rFonts w:eastAsia="Times New Roman" w:cs="Times New Roman"/>
          <w:b/>
          <w:color w:val="C0504D" w:themeColor="accent2"/>
          <w:sz w:val="28"/>
          <w:szCs w:val="28"/>
        </w:rPr>
        <w:t xml:space="preserve"> le jardin</w:t>
      </w:r>
      <w:bookmarkStart w:id="0" w:name="_GoBack"/>
      <w:bookmarkEnd w:id="0"/>
      <w:r w:rsidR="00E90A18" w:rsidRPr="00E90A18">
        <w:rPr>
          <w:rFonts w:eastAsia="Times New Roman" w:cs="Times New Roman"/>
          <w:b/>
          <w:color w:val="C0504D" w:themeColor="accent2"/>
          <w:sz w:val="28"/>
          <w:szCs w:val="28"/>
        </w:rPr>
        <w:t xml:space="preserve"> est délicieux</w:t>
      </w:r>
    </w:p>
    <w:sectPr w:rsidR="00E810FD" w:rsidRPr="00E90A18" w:rsidSect="005C272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D3E"/>
    <w:multiLevelType w:val="hybridMultilevel"/>
    <w:tmpl w:val="47ECB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D0D82"/>
    <w:multiLevelType w:val="hybridMultilevel"/>
    <w:tmpl w:val="AB9AC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712192"/>
    <w:multiLevelType w:val="multilevel"/>
    <w:tmpl w:val="0D20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92096B"/>
    <w:multiLevelType w:val="hybridMultilevel"/>
    <w:tmpl w:val="FB64E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0FD"/>
    <w:rsid w:val="000A39F3"/>
    <w:rsid w:val="001F3381"/>
    <w:rsid w:val="00516CD3"/>
    <w:rsid w:val="005C2722"/>
    <w:rsid w:val="006647EE"/>
    <w:rsid w:val="00931661"/>
    <w:rsid w:val="009B3A7D"/>
    <w:rsid w:val="00D3692E"/>
    <w:rsid w:val="00E810FD"/>
    <w:rsid w:val="00E9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84DC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810FD"/>
    <w:rPr>
      <w:b/>
      <w:bCs/>
    </w:rPr>
  </w:style>
  <w:style w:type="character" w:styleId="Lienhypertexte">
    <w:name w:val="Hyperlink"/>
    <w:basedOn w:val="Policepardfaut"/>
    <w:uiPriority w:val="99"/>
    <w:unhideWhenUsed/>
    <w:rsid w:val="0093166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6CD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CD3"/>
    <w:rPr>
      <w:rFonts w:ascii="Lucida Grande" w:hAnsi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0A39F3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0A39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810FD"/>
    <w:rPr>
      <w:b/>
      <w:bCs/>
    </w:rPr>
  </w:style>
  <w:style w:type="character" w:styleId="Lienhypertexte">
    <w:name w:val="Hyperlink"/>
    <w:basedOn w:val="Policepardfaut"/>
    <w:uiPriority w:val="99"/>
    <w:unhideWhenUsed/>
    <w:rsid w:val="0093166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16CD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CD3"/>
    <w:rPr>
      <w:rFonts w:ascii="Lucida Grande" w:hAnsi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0A39F3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0A3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1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88</Words>
  <Characters>486</Characters>
  <Application>Microsoft Macintosh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</dc:creator>
  <cp:keywords/>
  <dc:description/>
  <cp:lastModifiedBy>Mia</cp:lastModifiedBy>
  <cp:revision>4</cp:revision>
  <dcterms:created xsi:type="dcterms:W3CDTF">2023-03-29T14:51:00Z</dcterms:created>
  <dcterms:modified xsi:type="dcterms:W3CDTF">2023-03-29T16:31:00Z</dcterms:modified>
</cp:coreProperties>
</file>